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200452230" w:edGrp="everyone"/>
              <w:r w:rsidR="00CB265B">
                <w:rPr>
                  <w:rFonts w:asciiTheme="majorHAnsi" w:hAnsiTheme="majorHAnsi"/>
                  <w:sz w:val="20"/>
                  <w:szCs w:val="20"/>
                </w:rPr>
                <w:t xml:space="preserve">BU10 (2014) </w:t>
              </w:r>
              <w:permEnd w:id="1200452230"/>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1192968474" w:edGrp="everyone"/>
    <w:p w:rsidR="00AF3758" w:rsidRPr="00FB642D" w:rsidRDefault="00CD2FDE"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192968474"/>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49447972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94479729"/>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79286309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2863099"/>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CD2FDE"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77837924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778379240"/>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52129999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1299995"/>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75088872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5088872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82819277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8192775"/>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111715406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1715406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86553883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5538833"/>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41467951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1467951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2349346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493463"/>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51467841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51467841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54630917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309170"/>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213529405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13529405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160907003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9070031"/>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66955285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6955285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182257804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2578045"/>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CD2FDE"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4944124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944124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210681839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6818394"/>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210854641" w:edGrp="everyone" w:displacedByCustomXml="prev"/>
        <w:p w:rsidR="001D6A5E" w:rsidRDefault="00C15A6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in </w:t>
          </w:r>
          <w:r w:rsidR="00B87621">
            <w:rPr>
              <w:rFonts w:asciiTheme="majorHAnsi" w:hAnsiTheme="majorHAnsi" w:cs="Arial"/>
              <w:sz w:val="20"/>
              <w:szCs w:val="20"/>
            </w:rPr>
            <w:t>Marketing, International Business Emphasis</w:t>
          </w:r>
          <w:r>
            <w:rPr>
              <w:rFonts w:asciiTheme="majorHAnsi" w:hAnsiTheme="majorHAnsi" w:cs="Arial"/>
              <w:sz w:val="20"/>
              <w:szCs w:val="20"/>
            </w:rPr>
            <w:t xml:space="preserve"> </w:t>
          </w:r>
        </w:p>
        <w:permEnd w:id="1210854641"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975798247" w:edGrp="everyone" w:displacedByCustomXml="prev"/>
        <w:p w:rsidR="001D6A5E" w:rsidRDefault="00DB74F9"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975798247"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721966702" w:edGrp="everyone" w:displacedByCustomXml="prev"/>
        <w:p w:rsidR="001D6A5E" w:rsidRDefault="00B87621"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8" w:history="1">
            <w:r w:rsidRPr="0002539C">
              <w:rPr>
                <w:rStyle w:val="Hyperlink"/>
                <w:rFonts w:asciiTheme="majorHAnsi" w:hAnsiTheme="majorHAnsi" w:cs="Arial"/>
                <w:sz w:val="20"/>
                <w:szCs w:val="20"/>
              </w:rPr>
              <w:t>mphil@astate.edu</w:t>
            </w:r>
          </w:hyperlink>
          <w:r>
            <w:rPr>
              <w:rFonts w:asciiTheme="majorHAnsi" w:hAnsiTheme="majorHAnsi" w:cs="Arial"/>
              <w:sz w:val="20"/>
              <w:szCs w:val="20"/>
            </w:rPr>
            <w:t>, 870-680-8148</w:t>
          </w:r>
        </w:p>
        <w:permEnd w:id="1721966702"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fullDate="2015-07-01T00:00:00Z">
          <w:dateFormat w:val="M/d/yyyy"/>
          <w:lid w:val="en-US"/>
          <w:storeMappedDataAs w:val="dateTime"/>
          <w:calendar w:val="gregorian"/>
        </w:date>
      </w:sdtPr>
      <w:sdtEndPr/>
      <w:sdtContent>
        <w:permStart w:id="1496929948" w:edGrp="everyone" w:displacedByCustomXml="prev"/>
        <w:p w:rsidR="001D6A5E" w:rsidRDefault="00976E88"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7/1/2015</w:t>
          </w:r>
        </w:p>
        <w:permEnd w:id="1496929948"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placeholder>
          <w:docPart w:val="C90AC033A87542BC8E6DECD5F3E7A572"/>
        </w:placeholder>
      </w:sdtPr>
      <w:sdtEndPr/>
      <w:sdtContent>
        <w:permStart w:id="1162427363" w:edGrp="everyone" w:displacedByCustomXml="prev"/>
        <w:p w:rsidR="002B11FC" w:rsidRPr="002B11FC" w:rsidRDefault="002B11FC">
          <w:pPr>
            <w:pStyle w:val="Pa9"/>
            <w:spacing w:after="80"/>
            <w:jc w:val="both"/>
            <w:divId w:val="1469978425"/>
            <w:rPr>
              <w:rFonts w:cs="Myriad Pro Cond"/>
              <w:color w:val="000000"/>
              <w:sz w:val="20"/>
              <w:szCs w:val="20"/>
            </w:rPr>
          </w:pPr>
          <w:r w:rsidRPr="002B11FC">
            <w:rPr>
              <w:rFonts w:cs="Myriad Pro Cond"/>
              <w:b/>
              <w:bCs/>
              <w:color w:val="000000"/>
              <w:sz w:val="20"/>
              <w:szCs w:val="20"/>
            </w:rPr>
            <w:t xml:space="preserve">MARKETING PROGRAM: </w:t>
          </w:r>
        </w:p>
        <w:p w:rsidR="002B11FC" w:rsidRPr="002B11FC" w:rsidRDefault="002B11FC" w:rsidP="002B11FC">
          <w:pPr>
            <w:spacing w:after="160" w:line="256" w:lineRule="auto"/>
            <w:divId w:val="1469978425"/>
            <w:rPr>
              <w:rFonts w:ascii="Arial" w:eastAsia="Calibri" w:hAnsi="Arial" w:cs="Arial"/>
              <w:color w:val="000000"/>
              <w:sz w:val="16"/>
              <w:szCs w:val="16"/>
            </w:rPr>
          </w:pPr>
          <w:r w:rsidRPr="002B11FC">
            <w:rPr>
              <w:rFonts w:ascii="Arial" w:eastAsia="Calibri" w:hAnsi="Arial" w:cs="Arial"/>
              <w:color w:val="000000"/>
              <w:sz w:val="16"/>
              <w:szCs w:val="16"/>
            </w:rPr>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Management</w:t>
          </w:r>
          <w:r w:rsidRPr="002B11FC">
            <w:rPr>
              <w:rFonts w:ascii="Arial" w:eastAsia="Calibri" w:hAnsi="Arial" w:cs="Arial"/>
              <w:color w:val="FF0000"/>
              <w:sz w:val="28"/>
              <w:szCs w:val="16"/>
            </w:rPr>
            <w:t>, International Business</w:t>
          </w:r>
          <w:proofErr w:type="gramStart"/>
          <w:r w:rsidRPr="002B11FC">
            <w:rPr>
              <w:rFonts w:ascii="Arial" w:eastAsia="Calibri" w:hAnsi="Arial" w:cs="Arial"/>
              <w:color w:val="FF0000"/>
              <w:sz w:val="28"/>
              <w:szCs w:val="16"/>
            </w:rPr>
            <w:t>,</w:t>
          </w:r>
          <w:r w:rsidRPr="002B11FC">
            <w:rPr>
              <w:rFonts w:ascii="Arial" w:eastAsia="Calibri" w:hAnsi="Arial" w:cs="Arial"/>
              <w:color w:val="000000"/>
              <w:sz w:val="16"/>
              <w:szCs w:val="16"/>
            </w:rPr>
            <w:t xml:space="preserve">  or</w:t>
          </w:r>
          <w:proofErr w:type="gramEnd"/>
          <w:r w:rsidRPr="002B11FC">
            <w:rPr>
              <w:rFonts w:ascii="Arial" w:eastAsia="Calibri" w:hAnsi="Arial" w:cs="Arial"/>
              <w:color w:val="000000"/>
              <w:sz w:val="16"/>
              <w:szCs w:val="16"/>
            </w:rPr>
            <w:t xml:space="preserve"> Logistics.</w:t>
          </w:r>
        </w:p>
        <w:p w:rsidR="002B11FC" w:rsidRPr="002B11FC" w:rsidRDefault="002B11FC" w:rsidP="002B11FC">
          <w:pPr>
            <w:spacing w:after="160" w:line="256" w:lineRule="auto"/>
            <w:divId w:val="1469978425"/>
            <w:rPr>
              <w:rFonts w:ascii="Arial" w:eastAsia="Calibri" w:hAnsi="Arial" w:cs="Arial"/>
              <w:color w:val="000000"/>
              <w:sz w:val="16"/>
              <w:szCs w:val="16"/>
            </w:rPr>
          </w:pPr>
          <w:r w:rsidRPr="002B11FC">
            <w:rPr>
              <w:rFonts w:ascii="Arial" w:eastAsia="Calibri" w:hAnsi="Arial" w:cs="Arial"/>
              <w:color w:val="000000"/>
              <w:sz w:val="16"/>
              <w:szCs w:val="16"/>
            </w:rPr>
            <w:t>Page 154</w:t>
          </w:r>
        </w:p>
        <w:p w:rsidR="002B11FC" w:rsidRDefault="002B11FC" w:rsidP="00D84D23">
          <w:pPr>
            <w:tabs>
              <w:tab w:val="left" w:pos="360"/>
              <w:tab w:val="left" w:pos="720"/>
            </w:tabs>
            <w:spacing w:after="0" w:line="240" w:lineRule="auto"/>
            <w:rPr>
              <w:noProof/>
            </w:rPr>
          </w:pPr>
        </w:p>
        <w:p w:rsidR="002B11FC" w:rsidRDefault="002B11FC" w:rsidP="00D84D23">
          <w:pPr>
            <w:tabs>
              <w:tab w:val="left" w:pos="360"/>
              <w:tab w:val="left" w:pos="720"/>
            </w:tabs>
            <w:spacing w:after="0" w:line="240" w:lineRule="auto"/>
            <w:rPr>
              <w:noProof/>
            </w:rPr>
          </w:pPr>
        </w:p>
        <w:p w:rsidR="002B11FC" w:rsidRDefault="002B11FC" w:rsidP="00D84D23">
          <w:pPr>
            <w:tabs>
              <w:tab w:val="left" w:pos="360"/>
              <w:tab w:val="left" w:pos="720"/>
            </w:tabs>
            <w:spacing w:after="0" w:line="240" w:lineRule="auto"/>
            <w:rPr>
              <w:noProof/>
            </w:rPr>
          </w:pPr>
        </w:p>
        <w:p w:rsidR="000D3BA2" w:rsidRDefault="00B65112" w:rsidP="00D84D23">
          <w:pPr>
            <w:tabs>
              <w:tab w:val="left" w:pos="360"/>
              <w:tab w:val="left" w:pos="720"/>
            </w:tabs>
            <w:spacing w:after="0" w:line="240" w:lineRule="auto"/>
            <w:rPr>
              <w:rFonts w:asciiTheme="majorHAnsi" w:hAnsiTheme="majorHAnsi" w:cs="Arial"/>
              <w:sz w:val="20"/>
              <w:szCs w:val="20"/>
            </w:rPr>
          </w:pPr>
          <w:r>
            <w:rPr>
              <w:noProof/>
            </w:rPr>
            <w:lastRenderedPageBreak/>
            <w:drawing>
              <wp:inline distT="0" distB="0" distL="0" distR="0" wp14:anchorId="37A53C18" wp14:editId="58D2773F">
                <wp:extent cx="4600575" cy="627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0575" cy="6276975"/>
                        </a:xfrm>
                        <a:prstGeom prst="rect">
                          <a:avLst/>
                        </a:prstGeom>
                      </pic:spPr>
                    </pic:pic>
                  </a:graphicData>
                </a:graphic>
              </wp:inline>
            </w:drawing>
          </w: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Pr="00B65112" w:rsidRDefault="00B65112" w:rsidP="00B65112">
          <w:pPr>
            <w:autoSpaceDE w:val="0"/>
            <w:autoSpaceDN w:val="0"/>
            <w:adjustRightInd w:val="0"/>
            <w:spacing w:after="80" w:line="161" w:lineRule="atLeast"/>
            <w:jc w:val="center"/>
            <w:rPr>
              <w:rFonts w:ascii="Myriad Pro Cond" w:eastAsia="Calibri" w:hAnsi="Myriad Pro Cond" w:cs="Myriad Pro Cond"/>
              <w:b/>
              <w:bCs/>
              <w:i/>
              <w:color w:val="FF0000"/>
              <w:sz w:val="32"/>
              <w:szCs w:val="32"/>
              <w:u w:val="single"/>
            </w:rPr>
          </w:pPr>
          <w:r w:rsidRPr="00B65112">
            <w:rPr>
              <w:rFonts w:ascii="Myriad Pro Cond" w:eastAsia="Calibri" w:hAnsi="Myriad Pro Cond" w:cs="Myriad Pro Cond"/>
              <w:b/>
              <w:bCs/>
              <w:i/>
              <w:color w:val="FF0000"/>
              <w:sz w:val="32"/>
              <w:szCs w:val="32"/>
              <w:u w:val="single"/>
            </w:rPr>
            <w:t>INSERT AFTER PAGE 160 &amp; BEFORE 161</w:t>
          </w:r>
        </w:p>
        <w:p w:rsidR="00B65112" w:rsidRPr="00B65112" w:rsidRDefault="00B65112" w:rsidP="00B65112">
          <w:pPr>
            <w:autoSpaceDE w:val="0"/>
            <w:autoSpaceDN w:val="0"/>
            <w:adjustRightInd w:val="0"/>
            <w:spacing w:after="80" w:line="161" w:lineRule="atLeast"/>
            <w:jc w:val="center"/>
            <w:rPr>
              <w:rFonts w:ascii="Myriad Pro Cond" w:eastAsia="Calibri" w:hAnsi="Myriad Pro Cond" w:cs="Times New Roman"/>
              <w:color w:val="000000"/>
              <w:sz w:val="24"/>
              <w:szCs w:val="24"/>
            </w:rPr>
          </w:pPr>
          <w:r w:rsidRPr="00B65112">
            <w:rPr>
              <w:rFonts w:ascii="Myriad Pro Cond" w:eastAsia="Calibri" w:hAnsi="Myriad Pro Cond" w:cs="Myriad Pro Cond"/>
              <w:b/>
              <w:bCs/>
              <w:color w:val="000000"/>
              <w:sz w:val="32"/>
              <w:szCs w:val="32"/>
            </w:rPr>
            <w:t xml:space="preserve">Major in Marketing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 xml:space="preserve">Bachelor of Science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Emphasis in International Business</w:t>
          </w:r>
        </w:p>
        <w:tbl>
          <w:tblPr>
            <w:tblStyle w:val="TableGrid1"/>
            <w:tblpPr w:leftFromText="180" w:rightFromText="180" w:vertAnchor="page" w:horzAnchor="margin" w:tblpY="3421"/>
            <w:tblW w:w="0" w:type="auto"/>
            <w:tblInd w:w="0" w:type="dxa"/>
            <w:tblLook w:val="04A0" w:firstRow="1" w:lastRow="0" w:firstColumn="1" w:lastColumn="0" w:noHBand="0" w:noVBand="1"/>
          </w:tblPr>
          <w:tblGrid>
            <w:gridCol w:w="8005"/>
            <w:gridCol w:w="1345"/>
          </w:tblGrid>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University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tcPr>
              <w:p w:rsidR="00B65112" w:rsidRPr="00B65112" w:rsidRDefault="00B65112" w:rsidP="00B65112">
                <w:pP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See University General Requirements for Baccalaureate degrees (p. 41)</w:t>
                </w:r>
              </w:p>
              <w:p w:rsidR="00B65112" w:rsidRPr="00B65112" w:rsidRDefault="00B65112" w:rsidP="00B65112">
                <w:pPr>
                  <w:rPr>
                    <w:rFonts w:ascii="Arial" w:hAnsi="Arial" w:cs="Arial"/>
                    <w:i/>
                    <w:color w:val="000000"/>
                    <w:sz w:val="16"/>
                    <w:szCs w:val="16"/>
                  </w:rPr>
                </w:pPr>
                <w:r w:rsidRPr="00B65112">
                  <w:rPr>
                    <w:rFonts w:ascii="Arial" w:hAnsi="Arial" w:cs="Arial"/>
                    <w:color w:val="000000"/>
                    <w:sz w:val="16"/>
                    <w:szCs w:val="16"/>
                  </w:rPr>
                  <w:t xml:space="preserve">     </w:t>
                </w:r>
                <w:r w:rsidRPr="00B65112">
                  <w:rPr>
                    <w:rFonts w:ascii="Arial" w:hAnsi="Arial" w:cs="Arial"/>
                    <w:i/>
                    <w:color w:val="000000"/>
                    <w:sz w:val="16"/>
                    <w:szCs w:val="16"/>
                  </w:rPr>
                  <w:t>(For College of Business requirements, see p. 132)</w:t>
                </w:r>
              </w:p>
            </w:tc>
            <w:tc>
              <w:tcPr>
                <w:tcW w:w="134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jc w:val="cente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First Year Making Connections Course:</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BUSN 1003, First Year Experience Business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General Education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General Education Curriculum for Baccalaureate degrees (p. 84) </w:t>
                </w:r>
              </w:p>
              <w:p w:rsidR="00B65112" w:rsidRPr="00B65112" w:rsidRDefault="00B65112" w:rsidP="00B65112">
                <w:pPr>
                  <w:rPr>
                    <w:rFonts w:ascii="Arial" w:hAnsi="Arial" w:cs="Arial"/>
                    <w:color w:val="000000"/>
                    <w:sz w:val="16"/>
                    <w:szCs w:val="16"/>
                  </w:rPr>
                </w:pPr>
              </w:p>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Students with this major must take the following:</w:t>
                </w:r>
              </w:p>
              <w:p w:rsidR="00B65112" w:rsidRPr="00B65112" w:rsidRDefault="00B65112" w:rsidP="00B65112">
                <w:pPr>
                  <w:rPr>
                    <w:rFonts w:ascii="Arial" w:hAnsi="Arial" w:cs="Arial"/>
                    <w:i/>
                    <w:color w:val="000000"/>
                    <w:sz w:val="16"/>
                    <w:szCs w:val="16"/>
                  </w:rPr>
                </w:pPr>
                <w:r w:rsidRPr="00B65112">
                  <w:rPr>
                    <w:rFonts w:ascii="Arial" w:hAnsi="Arial" w:cs="Arial"/>
                    <w:b/>
                    <w:color w:val="000000"/>
                    <w:sz w:val="16"/>
                    <w:szCs w:val="16"/>
                  </w:rPr>
                  <w:t xml:space="preserve">          </w:t>
                </w:r>
                <w:r w:rsidRPr="00B65112">
                  <w:rPr>
                    <w:rFonts w:ascii="Arial" w:hAnsi="Arial" w:cs="Arial"/>
                    <w:i/>
                    <w:color w:val="000000"/>
                    <w:sz w:val="16"/>
                    <w:szCs w:val="16"/>
                  </w:rPr>
                  <w:t>MATH 2143, Business Calculus with a “C” or better.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ANTH 2233, Introduction to Cultural Anthropology OR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SOC 2213, Introduction to Sociology</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ECON 2313, Principles of Macroeconomics</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COMS 1203, Oral Communications (Required Departmental Gen. Ed. Option) </w:t>
                </w:r>
              </w:p>
              <w:p w:rsidR="00B65112" w:rsidRPr="00B65112" w:rsidRDefault="00B65112" w:rsidP="00B65112">
                <w:pPr>
                  <w:rPr>
                    <w:rFonts w:ascii="Arial" w:hAnsi="Arial" w:cs="Arial"/>
                    <w:b/>
                    <w:color w:val="000000"/>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College of Business Core Courses: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Beginning of Business Section)</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39</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Major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3023, Applied Research</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3163, Supply Chain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4043, Consumer Behavior</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4083, Marketing Research Design and Analysis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4223, Marketing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Emphasis Area (International Business):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CD2FDE" w:rsidP="00B65112">
                <w:pPr>
                  <w:rPr>
                    <w:rFonts w:ascii="Arial" w:hAnsi="Arial" w:cs="Arial"/>
                    <w:color w:val="000000"/>
                    <w:sz w:val="16"/>
                    <w:szCs w:val="16"/>
                  </w:rPr>
                </w:pPr>
                <w:r>
                  <w:rPr>
                    <w:rFonts w:ascii="Arial" w:hAnsi="Arial" w:cs="Arial"/>
                    <w:color w:val="000000"/>
                    <w:sz w:val="16"/>
                    <w:szCs w:val="16"/>
                  </w:rPr>
                  <w:t xml:space="preserve">     MKTG 4113</w:t>
                </w:r>
                <w:r w:rsidR="00B65112" w:rsidRPr="00B65112">
                  <w:rPr>
                    <w:rFonts w:ascii="Arial" w:hAnsi="Arial" w:cs="Arial"/>
                    <w:color w:val="000000"/>
                    <w:sz w:val="16"/>
                    <w:szCs w:val="16"/>
                  </w:rPr>
                  <w:t>3, International Marketing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4143, Export Policies &amp; Procedures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FIN 3813, International Financial Management</w:t>
                </w:r>
                <w:r w:rsidR="00CD2FDE">
                  <w:rPr>
                    <w:rFonts w:ascii="Arial" w:hAnsi="Arial" w:cs="Arial"/>
                    <w:color w:val="000000"/>
                    <w:sz w:val="16"/>
                    <w:szCs w:val="16"/>
                  </w:rPr>
                  <w:t xml:space="preserve"> and Banking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4133, International Logistics</w:t>
                </w:r>
                <w:r w:rsidR="00CD2FDE">
                  <w:rPr>
                    <w:rFonts w:ascii="Arial" w:hAnsi="Arial" w:cs="Arial"/>
                    <w:color w:val="000000"/>
                    <w:sz w:val="16"/>
                    <w:szCs w:val="16"/>
                  </w:rPr>
                  <w:t xml:space="preserve"> and Outsourcing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4123, International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Select one of the following:</w:t>
                </w:r>
              </w:p>
              <w:p w:rsidR="00B65112" w:rsidRPr="00B65112" w:rsidRDefault="00B65112" w:rsidP="00B65112">
                <w:pPr>
                  <w:rPr>
                    <w:rFonts w:ascii="Arial" w:hAnsi="Arial" w:cs="Arial"/>
                    <w:color w:val="000000"/>
                    <w:sz w:val="16"/>
                    <w:szCs w:val="16"/>
                  </w:rPr>
                </w:pPr>
                <w:r w:rsidRPr="00B65112">
                  <w:rPr>
                    <w:rFonts w:ascii="Arial" w:hAnsi="Arial" w:cs="Arial"/>
                    <w:b/>
                    <w:color w:val="000000"/>
                    <w:sz w:val="16"/>
                    <w:szCs w:val="16"/>
                  </w:rPr>
                  <w:t xml:space="preserve">        </w:t>
                </w:r>
                <w:r w:rsidRPr="00B65112">
                  <w:rPr>
                    <w:rFonts w:ascii="Arial" w:hAnsi="Arial" w:cs="Arial"/>
                    <w:color w:val="000000"/>
                    <w:sz w:val="16"/>
                    <w:szCs w:val="16"/>
                  </w:rPr>
                  <w:t>ECON 4103, International Trade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w:t>
                </w:r>
                <w:r w:rsidR="00CD2FDE">
                  <w:rPr>
                    <w:rFonts w:ascii="Arial" w:hAnsi="Arial" w:cs="Arial"/>
                    <w:color w:val="000000"/>
                    <w:sz w:val="16"/>
                    <w:szCs w:val="16"/>
                  </w:rPr>
                  <w:t xml:space="preserve">      CIT 4453, Global E-Commerce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3193, Social Impact Management</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4363, Global Environmental Policies</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4133, International Law</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3013, Global Leadership</w:t>
                </w:r>
              </w:p>
              <w:p w:rsidR="00B65112" w:rsidRPr="00B65112" w:rsidRDefault="00B65112" w:rsidP="00CD2FDE">
                <w:pPr>
                  <w:rPr>
                    <w:rFonts w:ascii="Arial" w:hAnsi="Arial" w:cs="Arial"/>
                    <w:color w:val="000000"/>
                    <w:sz w:val="16"/>
                    <w:szCs w:val="16"/>
                  </w:rPr>
                </w:pPr>
                <w:r w:rsidRPr="00B65112">
                  <w:rPr>
                    <w:rFonts w:ascii="Arial" w:hAnsi="Arial" w:cs="Arial"/>
                    <w:color w:val="000000"/>
                    <w:sz w:val="16"/>
                    <w:szCs w:val="16"/>
                  </w:rPr>
                  <w:t xml:space="preserve">        IB 4283, </w:t>
                </w:r>
                <w:r w:rsidR="00CD2FDE">
                  <w:rPr>
                    <w:rFonts w:ascii="Arial" w:hAnsi="Arial" w:cs="Arial"/>
                    <w:color w:val="000000"/>
                    <w:sz w:val="16"/>
                    <w:szCs w:val="16"/>
                  </w:rPr>
                  <w:t xml:space="preserve">Internship in </w:t>
                </w:r>
                <w:r w:rsidRPr="00B65112">
                  <w:rPr>
                    <w:rFonts w:ascii="Arial" w:hAnsi="Arial" w:cs="Arial"/>
                    <w:color w:val="000000"/>
                    <w:sz w:val="16"/>
                    <w:szCs w:val="16"/>
                  </w:rPr>
                  <w:t xml:space="preserve">International Business </w:t>
                </w:r>
                <w:r w:rsidR="00CD2FDE">
                  <w:rPr>
                    <w:rFonts w:ascii="Arial" w:hAnsi="Arial" w:cs="Arial"/>
                    <w:color w:val="000000"/>
                    <w:sz w:val="16"/>
                    <w:szCs w:val="16"/>
                  </w:rPr>
                  <w:t>Studies</w:t>
                </w:r>
              </w:p>
            </w:tc>
            <w:tc>
              <w:tcPr>
                <w:tcW w:w="1345" w:type="dxa"/>
                <w:tcBorders>
                  <w:top w:val="single" w:sz="4" w:space="0" w:color="auto"/>
                  <w:left w:val="single" w:sz="4" w:space="0" w:color="auto"/>
                  <w:bottom w:val="single" w:sz="4" w:space="0" w:color="auto"/>
                  <w:right w:val="single" w:sz="4" w:space="0" w:color="auto"/>
                </w:tcBorders>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18</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Electives: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Electives </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10</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Total Required Hours: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120</w:t>
                </w:r>
              </w:p>
            </w:tc>
          </w:tr>
        </w:tbl>
        <w:p w:rsidR="002B11FC" w:rsidRDefault="002B11FC" w:rsidP="002B11FC">
          <w:pPr>
            <w:spacing w:after="160" w:line="256" w:lineRule="auto"/>
            <w:jc w:val="center"/>
            <w:rPr>
              <w:rFonts w:ascii="Arial" w:eastAsia="Calibri" w:hAnsi="Arial" w:cs="Arial"/>
              <w:color w:val="000000"/>
              <w:sz w:val="16"/>
              <w:szCs w:val="16"/>
            </w:rPr>
          </w:pPr>
          <w:r w:rsidRPr="002B11FC">
            <w:rPr>
              <w:rFonts w:ascii="Arial" w:eastAsia="Calibri" w:hAnsi="Arial" w:cs="Arial"/>
              <w:color w:val="000000"/>
              <w:sz w:val="16"/>
              <w:szCs w:val="16"/>
            </w:rPr>
            <w:t xml:space="preserve">A complete 8-semester degree plan is available at </w:t>
          </w:r>
          <w:hyperlink r:id="rId11" w:history="1">
            <w:r w:rsidRPr="0002539C">
              <w:rPr>
                <w:rStyle w:val="Hyperlink"/>
                <w:rFonts w:ascii="Arial" w:eastAsia="Calibri" w:hAnsi="Arial" w:cs="Arial"/>
                <w:sz w:val="16"/>
                <w:szCs w:val="16"/>
              </w:rPr>
              <w:t>http://registrar.astate.edu/</w:t>
            </w:r>
          </w:hyperlink>
          <w:r w:rsidRPr="002B11FC">
            <w:rPr>
              <w:rFonts w:ascii="Arial" w:eastAsia="Calibri" w:hAnsi="Arial" w:cs="Arial"/>
              <w:color w:val="000000"/>
              <w:sz w:val="16"/>
              <w:szCs w:val="16"/>
            </w:rPr>
            <w:t>.</w:t>
          </w:r>
        </w:p>
        <w:p w:rsidR="002B11FC" w:rsidRDefault="002B11FC" w:rsidP="002B11FC">
          <w:pPr>
            <w:spacing w:after="160" w:line="256" w:lineRule="auto"/>
            <w:jc w:val="center"/>
            <w:rPr>
              <w:rFonts w:ascii="Arial" w:eastAsia="Calibri" w:hAnsi="Arial" w:cs="Arial"/>
              <w:color w:val="000000"/>
              <w:sz w:val="16"/>
              <w:szCs w:val="16"/>
            </w:rPr>
          </w:pPr>
        </w:p>
        <w:p w:rsidR="002B11FC" w:rsidRPr="002B11FC" w:rsidRDefault="002B11FC" w:rsidP="002B11FC">
          <w:pPr>
            <w:spacing w:after="160" w:line="256"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D84D23" w:rsidRDefault="00CD2FDE" w:rsidP="00D84D23">
          <w:pPr>
            <w:tabs>
              <w:tab w:val="left" w:pos="360"/>
              <w:tab w:val="left" w:pos="720"/>
            </w:tabs>
            <w:spacing w:after="0" w:line="240" w:lineRule="auto"/>
            <w:rPr>
              <w:rFonts w:asciiTheme="majorHAnsi" w:hAnsiTheme="majorHAnsi" w:cs="Arial"/>
              <w:sz w:val="20"/>
              <w:szCs w:val="20"/>
            </w:rPr>
          </w:pPr>
        </w:p>
        <w:permEnd w:id="1162427363"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514875381"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r w:rsidR="00266EAE">
            <w:rPr>
              <w:rFonts w:asciiTheme="majorHAnsi" w:hAnsiTheme="majorHAnsi" w:cs="Arial"/>
              <w:sz w:val="20"/>
              <w:szCs w:val="20"/>
            </w:rPr>
            <w:t>, College of Business, Department of Management &amp; Marketing</w:t>
          </w:r>
        </w:p>
        <w:permEnd w:id="1514875381"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564149392"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 Chair, Management &amp; Marketing Department</w:t>
          </w:r>
        </w:p>
        <w:permEnd w:id="564149392"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390532083"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870-680-8148/mphil@astate.edu</w:t>
          </w:r>
          <w:r>
            <w:rPr>
              <w:rFonts w:asciiTheme="majorHAnsi" w:hAnsiTheme="majorHAnsi" w:cs="Arial"/>
              <w:sz w:val="20"/>
              <w:szCs w:val="20"/>
            </w:rPr>
            <w:tab/>
          </w:r>
        </w:p>
        <w:permEnd w:id="39053208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526598895"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526598895"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562454981"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Marketing, International Business Emphasis, B.S. </w:t>
          </w:r>
        </w:p>
        <w:permEnd w:id="1562454981"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817973186"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81797318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983267803"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2860</w:t>
          </w:r>
        </w:p>
        <w:permEnd w:id="1983267803"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349439766"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w:t>
          </w:r>
        </w:p>
        <w:permEnd w:id="34943976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CD2FDE"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862547826" w:edGrp="everyone"/>
          <w:sdt>
            <w:sdtPr>
              <w:rPr>
                <w:rFonts w:ascii="Cambria" w:eastAsia="Calibri" w:hAnsi="Cambria" w:cs="Arial"/>
                <w:sz w:val="20"/>
                <w:szCs w:val="20"/>
              </w:rPr>
              <w:id w:val="-1385478629"/>
              <w:placeholder>
                <w:docPart w:val="E4BE1EF2C72D440586FC1D06CE4E63C4"/>
              </w:placeholder>
            </w:sdtPr>
            <w:sdtEndPr/>
            <w:sdtContent>
              <w:r w:rsidR="00F05EBF">
                <w:rPr>
                  <w:rFonts w:ascii="Cambria" w:eastAsia="Calibri" w:hAnsi="Cambria" w:cs="Arial"/>
                  <w:sz w:val="20"/>
                  <w:szCs w:val="20"/>
                </w:rPr>
                <w:t>Global issues impact many businesses.</w:t>
              </w:r>
              <w:r w:rsidR="00DD6301" w:rsidRPr="00DD6301">
                <w:rPr>
                  <w:rFonts w:ascii="Cambria" w:eastAsia="Calibri" w:hAnsi="Cambria" w:cs="Arial"/>
                  <w:sz w:val="20"/>
                  <w:szCs w:val="20"/>
                </w:rPr>
                <w:t xml:space="preserve"> </w:t>
              </w:r>
              <w:r w:rsidR="00DD6301">
                <w:rPr>
                  <w:rFonts w:ascii="Cambria" w:eastAsia="Calibri" w:hAnsi="Cambria" w:cs="Arial"/>
                  <w:sz w:val="20"/>
                  <w:szCs w:val="20"/>
                </w:rPr>
                <w:t>T</w:t>
              </w:r>
              <w:r w:rsidR="00576981" w:rsidRPr="00576981">
                <w:rPr>
                  <w:rFonts w:ascii="Cambria" w:eastAsia="Calibri" w:hAnsi="Cambria" w:cs="Arial"/>
                  <w:sz w:val="20"/>
                  <w:szCs w:val="20"/>
                </w:rPr>
                <w:t xml:space="preserve">his program is designed to prepare students for </w:t>
              </w:r>
              <w:r w:rsidR="00576981">
                <w:rPr>
                  <w:rFonts w:ascii="Cambria" w:eastAsia="Calibri" w:hAnsi="Cambria" w:cs="Arial"/>
                  <w:sz w:val="20"/>
                  <w:szCs w:val="20"/>
                </w:rPr>
                <w:t>marketing positions both domestic and abroad</w:t>
              </w:r>
              <w:r w:rsidR="00DD6301">
                <w:rPr>
                  <w:rFonts w:ascii="Cambria" w:eastAsia="Calibri" w:hAnsi="Cambria" w:cs="Arial"/>
                  <w:sz w:val="20"/>
                  <w:szCs w:val="20"/>
                </w:rPr>
                <w:t>, in local organizations as well as worldwide</w:t>
              </w:r>
              <w:r w:rsidR="00576981" w:rsidRPr="00576981">
                <w:rPr>
                  <w:rFonts w:ascii="Cambria" w:eastAsia="Calibri" w:hAnsi="Cambria" w:cs="Arial"/>
                  <w:sz w:val="20"/>
                  <w:szCs w:val="20"/>
                </w:rPr>
                <w:t>.</w:t>
              </w:r>
              <w:r w:rsidR="00576981">
                <w:rPr>
                  <w:rFonts w:ascii="Cambria" w:eastAsia="Calibri" w:hAnsi="Cambria" w:cs="Arial"/>
                  <w:sz w:val="20"/>
                  <w:szCs w:val="20"/>
                </w:rPr>
                <w:t xml:space="preserve">  In addition to the </w:t>
              </w:r>
              <w:r w:rsidR="00F05EBF">
                <w:rPr>
                  <w:rFonts w:ascii="Cambria" w:eastAsia="Calibri" w:hAnsi="Cambria" w:cs="Arial"/>
                  <w:sz w:val="20"/>
                  <w:szCs w:val="20"/>
                </w:rPr>
                <w:t>core</w:t>
              </w:r>
              <w:r w:rsidR="00576981">
                <w:rPr>
                  <w:rFonts w:ascii="Cambria" w:eastAsia="Calibri" w:hAnsi="Cambria" w:cs="Arial"/>
                  <w:sz w:val="20"/>
                  <w:szCs w:val="20"/>
                </w:rPr>
                <w:t xml:space="preserve"> marketing curriculum, students who seek the IB emphasis will have training uniquely qualif</w:t>
              </w:r>
              <w:r w:rsidR="00DD6301">
                <w:rPr>
                  <w:rFonts w:ascii="Cambria" w:eastAsia="Calibri" w:hAnsi="Cambria" w:cs="Arial"/>
                  <w:sz w:val="20"/>
                  <w:szCs w:val="20"/>
                </w:rPr>
                <w:t>ying</w:t>
              </w:r>
              <w:r w:rsidR="00576981">
                <w:rPr>
                  <w:rFonts w:ascii="Cambria" w:eastAsia="Calibri" w:hAnsi="Cambria" w:cs="Arial"/>
                  <w:sz w:val="20"/>
                  <w:szCs w:val="20"/>
                </w:rPr>
                <w:t xml:space="preserve"> them to secure professional positions developing marketing strategies for international markets or </w:t>
              </w:r>
              <w:r w:rsidR="00DD6301">
                <w:rPr>
                  <w:rFonts w:ascii="Cambria" w:eastAsia="Calibri" w:hAnsi="Cambria" w:cs="Arial"/>
                  <w:sz w:val="20"/>
                  <w:szCs w:val="20"/>
                </w:rPr>
                <w:t xml:space="preserve">international </w:t>
              </w:r>
              <w:r w:rsidR="00576981">
                <w:rPr>
                  <w:rFonts w:ascii="Cambria" w:eastAsia="Calibri" w:hAnsi="Cambria" w:cs="Arial"/>
                  <w:sz w:val="20"/>
                  <w:szCs w:val="20"/>
                </w:rPr>
                <w:t xml:space="preserve">market segments in the U.S. </w:t>
              </w:r>
              <w:r w:rsidR="00DD6301">
                <w:rPr>
                  <w:rFonts w:ascii="Cambria" w:eastAsia="Calibri" w:hAnsi="Cambria" w:cs="Arial"/>
                  <w:sz w:val="20"/>
                  <w:szCs w:val="20"/>
                </w:rPr>
                <w:t xml:space="preserve">as well as managing supply chains that include international vendors.  </w:t>
              </w:r>
            </w:sdtContent>
          </w:sdt>
          <w:r w:rsidR="00576981">
            <w:rPr>
              <w:rFonts w:ascii="Cambria" w:eastAsia="Calibri" w:hAnsi="Cambria" w:cs="Arial"/>
              <w:sz w:val="20"/>
              <w:szCs w:val="20"/>
            </w:rPr>
            <w:t xml:space="preserve"> </w:t>
          </w:r>
          <w:permEnd w:id="862547826"/>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13598360"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the Marketing, International Business Emphasis is to provide students with a </w:t>
          </w:r>
          <w:r w:rsidR="00F520C0">
            <w:rPr>
              <w:rFonts w:asciiTheme="majorHAnsi" w:hAnsiTheme="majorHAnsi" w:cs="Arial"/>
              <w:sz w:val="20"/>
              <w:szCs w:val="20"/>
            </w:rPr>
            <w:t xml:space="preserve">strong and </w:t>
          </w:r>
          <w:r>
            <w:rPr>
              <w:rFonts w:asciiTheme="majorHAnsi" w:hAnsiTheme="majorHAnsi" w:cs="Arial"/>
              <w:sz w:val="20"/>
              <w:szCs w:val="20"/>
            </w:rPr>
            <w:t>specific skill, marketing, a</w:t>
          </w:r>
          <w:r w:rsidR="00F520C0">
            <w:rPr>
              <w:rFonts w:asciiTheme="majorHAnsi" w:hAnsiTheme="majorHAnsi" w:cs="Arial"/>
              <w:sz w:val="20"/>
              <w:szCs w:val="20"/>
            </w:rPr>
            <w:t xml:space="preserve">long with more general </w:t>
          </w:r>
          <w:r>
            <w:rPr>
              <w:rFonts w:asciiTheme="majorHAnsi" w:hAnsiTheme="majorHAnsi" w:cs="Arial"/>
              <w:sz w:val="20"/>
              <w:szCs w:val="20"/>
            </w:rPr>
            <w:t>international</w:t>
          </w:r>
          <w:r w:rsidR="00F520C0">
            <w:rPr>
              <w:rFonts w:asciiTheme="majorHAnsi" w:hAnsiTheme="majorHAnsi" w:cs="Arial"/>
              <w:sz w:val="20"/>
              <w:szCs w:val="20"/>
            </w:rPr>
            <w:t xml:space="preserve"> business knowledge in economics, finance, management, and logistics.  This combination of course work will deliver marketing theory combined with international business </w:t>
          </w:r>
          <w:r w:rsidR="00DD6301">
            <w:rPr>
              <w:rFonts w:asciiTheme="majorHAnsi" w:hAnsiTheme="majorHAnsi" w:cs="Arial"/>
              <w:sz w:val="20"/>
              <w:szCs w:val="20"/>
            </w:rPr>
            <w:t xml:space="preserve">knowledge </w:t>
          </w:r>
          <w:r w:rsidR="00F520C0">
            <w:rPr>
              <w:rFonts w:asciiTheme="majorHAnsi" w:hAnsiTheme="majorHAnsi" w:cs="Arial"/>
              <w:sz w:val="20"/>
              <w:szCs w:val="20"/>
            </w:rPr>
            <w:t xml:space="preserve">needed to practice marketing with an international company, an international target market, or to guide marketing strategy in multinational organizations both for-profit and non-profit. </w:t>
          </w:r>
          <w:r>
            <w:rPr>
              <w:rFonts w:asciiTheme="majorHAnsi" w:hAnsiTheme="majorHAnsi" w:cs="Arial"/>
              <w:sz w:val="20"/>
              <w:szCs w:val="20"/>
            </w:rPr>
            <w:t xml:space="preserve">  </w:t>
          </w:r>
        </w:p>
        <w:permEnd w:id="11359836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lastRenderedPageBreak/>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806308362" w:edGrp="everyone" w:displacedByCustomXml="prev"/>
        <w:p w:rsidR="00F520C0" w:rsidRDefault="00F520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FYE &amp; General Education Courses – 3</w:t>
          </w:r>
          <w:r w:rsidR="00341ABD">
            <w:rPr>
              <w:rFonts w:asciiTheme="majorHAnsi" w:hAnsiTheme="majorHAnsi" w:cs="Arial"/>
              <w:sz w:val="20"/>
              <w:szCs w:val="20"/>
            </w:rPr>
            <w:t>8</w:t>
          </w:r>
          <w:r>
            <w:rPr>
              <w:rFonts w:asciiTheme="majorHAnsi" w:hAnsiTheme="majorHAnsi" w:cs="Arial"/>
              <w:sz w:val="20"/>
              <w:szCs w:val="20"/>
            </w:rPr>
            <w:t xml:space="preserve">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Core Courses – 39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Electives – 10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Core Courses – 15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3023 – Applied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3163 – Supply Chain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4043 – Consumer Behavior</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MKTG 4083 – Marketing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4223 – Marketing Management</w:t>
          </w:r>
        </w:p>
        <w:p w:rsid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 Courses –18 hours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D2FDE">
            <w:rPr>
              <w:rFonts w:asciiTheme="majorHAnsi" w:hAnsiTheme="majorHAnsi" w:cs="Arial"/>
              <w:sz w:val="20"/>
              <w:szCs w:val="20"/>
            </w:rPr>
            <w:t>MKTG 4113</w:t>
          </w:r>
          <w:r w:rsidRPr="00341ABD">
            <w:rPr>
              <w:rFonts w:asciiTheme="majorHAnsi" w:hAnsiTheme="majorHAnsi" w:cs="Arial"/>
              <w:sz w:val="20"/>
              <w:szCs w:val="20"/>
            </w:rPr>
            <w:t>, International Marketing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ECON 4143, Export Policies &amp; Procedures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FIN 3813, International Financial Management</w:t>
          </w:r>
          <w:r w:rsidR="00CD2FDE">
            <w:rPr>
              <w:rFonts w:asciiTheme="majorHAnsi" w:hAnsiTheme="majorHAnsi" w:cs="Arial"/>
              <w:sz w:val="20"/>
              <w:szCs w:val="20"/>
            </w:rPr>
            <w:t xml:space="preserve"> and Banking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MKTG 4133, International Logistics</w:t>
          </w:r>
          <w:r w:rsidR="00CD2FDE">
            <w:rPr>
              <w:rFonts w:asciiTheme="majorHAnsi" w:hAnsiTheme="majorHAnsi" w:cs="Arial"/>
              <w:sz w:val="20"/>
              <w:szCs w:val="20"/>
            </w:rPr>
            <w:t xml:space="preserve"> and Outsourcing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MGMT 4123, International Management</w:t>
          </w:r>
        </w:p>
        <w:p w:rsidR="00341ABD" w:rsidRPr="00341ABD" w:rsidRDefault="00341ABD" w:rsidP="00341ABD">
          <w:pPr>
            <w:tabs>
              <w:tab w:val="left" w:pos="360"/>
              <w:tab w:val="left" w:pos="720"/>
            </w:tabs>
            <w:spacing w:after="0" w:line="240" w:lineRule="auto"/>
            <w:rPr>
              <w:rFonts w:asciiTheme="majorHAnsi" w:hAnsiTheme="majorHAnsi" w:cs="Arial"/>
              <w:i/>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i/>
              <w:sz w:val="20"/>
              <w:szCs w:val="20"/>
            </w:rPr>
            <w:t>Select one of the following: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4103, International Trade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00CD2FDE">
            <w:rPr>
              <w:rFonts w:asciiTheme="majorHAnsi" w:hAnsiTheme="majorHAnsi" w:cs="Arial"/>
              <w:sz w:val="20"/>
              <w:szCs w:val="20"/>
            </w:rPr>
            <w:t>CIT 4453, Global E-</w:t>
          </w:r>
          <w:r w:rsidRPr="00341ABD">
            <w:rPr>
              <w:rFonts w:asciiTheme="majorHAnsi" w:hAnsiTheme="majorHAnsi" w:cs="Arial"/>
              <w:sz w:val="20"/>
              <w:szCs w:val="20"/>
            </w:rPr>
            <w:t>Commerce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MGMT 3193, Social Impact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4363, Global Environmental Policies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4133, International Law</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3013, Global Leadership</w:t>
          </w:r>
        </w:p>
        <w:p w:rsidR="009B5A22" w:rsidRDefault="00341ABD" w:rsidP="009B5A22">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IB 4283, </w:t>
          </w:r>
          <w:r w:rsidR="00CD2FDE">
            <w:rPr>
              <w:rFonts w:asciiTheme="majorHAnsi" w:hAnsiTheme="majorHAnsi" w:cs="Arial"/>
              <w:sz w:val="20"/>
              <w:szCs w:val="20"/>
            </w:rPr>
            <w:t xml:space="preserve">Internship in </w:t>
          </w:r>
          <w:r>
            <w:rPr>
              <w:rFonts w:asciiTheme="majorHAnsi" w:hAnsiTheme="majorHAnsi" w:cs="Arial"/>
              <w:sz w:val="20"/>
              <w:szCs w:val="20"/>
            </w:rPr>
            <w:t xml:space="preserve">International Business </w:t>
          </w:r>
          <w:r w:rsidR="00CD2FDE">
            <w:rPr>
              <w:rFonts w:asciiTheme="majorHAnsi" w:hAnsiTheme="majorHAnsi" w:cs="Arial"/>
              <w:sz w:val="20"/>
              <w:szCs w:val="20"/>
            </w:rPr>
            <w:t>Studies</w:t>
          </w:r>
        </w:p>
        <w:permEnd w:id="806308362"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73675574" w:edGrp="everyone" w:displacedByCustomXml="prev"/>
        <w:p w:rsidR="009B5A22"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courses are required.</w:t>
          </w:r>
        </w:p>
        <w:permEnd w:id="173675574"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375599744"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this program is to prepare graduates for careers in marketing in organizations both domestic and international through the discovery, analysis, application and creation of marketing strategies designed for international markets and the impact of international markets and competitors upon organizations.   </w:t>
          </w:r>
        </w:p>
        <w:permEnd w:id="375599744"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1081285411"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Students in this program should be able to demonstrate knowledge and skills in the following areas: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1.</w:t>
          </w:r>
          <w:r w:rsidRPr="006067C8">
            <w:rPr>
              <w:rFonts w:asciiTheme="majorHAnsi" w:hAnsiTheme="majorHAnsi" w:cs="Arial"/>
              <w:sz w:val="20"/>
              <w:szCs w:val="20"/>
            </w:rPr>
            <w:tab/>
            <w:t>Business Knowledge – both general and specific to this emphasis area</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2.</w:t>
          </w:r>
          <w:r w:rsidRPr="006067C8">
            <w:rPr>
              <w:rFonts w:asciiTheme="majorHAnsi" w:hAnsiTheme="majorHAnsi" w:cs="Arial"/>
              <w:sz w:val="20"/>
              <w:szCs w:val="20"/>
            </w:rPr>
            <w:tab/>
            <w:t>Written and Oral Communication</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3.</w:t>
          </w:r>
          <w:r w:rsidRPr="006067C8">
            <w:rPr>
              <w:rFonts w:asciiTheme="majorHAnsi" w:hAnsiTheme="majorHAnsi" w:cs="Arial"/>
              <w:sz w:val="20"/>
              <w:szCs w:val="20"/>
            </w:rPr>
            <w:tab/>
            <w:t xml:space="preserve">Technology Used Effectively </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4.</w:t>
          </w:r>
          <w:r w:rsidRPr="006067C8">
            <w:rPr>
              <w:rFonts w:asciiTheme="majorHAnsi" w:hAnsiTheme="majorHAnsi" w:cs="Arial"/>
              <w:sz w:val="20"/>
              <w:szCs w:val="20"/>
            </w:rPr>
            <w:tab/>
            <w:t xml:space="preserve">Ethical Decision Making </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5.</w:t>
          </w:r>
          <w:r w:rsidRPr="006067C8">
            <w:rPr>
              <w:rFonts w:asciiTheme="majorHAnsi" w:hAnsiTheme="majorHAnsi" w:cs="Arial"/>
              <w:sz w:val="20"/>
              <w:szCs w:val="20"/>
            </w:rPr>
            <w:tab/>
            <w:t xml:space="preserve">Intercultural/Diversity </w:t>
          </w:r>
          <w:r>
            <w:rPr>
              <w:rFonts w:asciiTheme="majorHAnsi" w:hAnsiTheme="majorHAnsi" w:cs="Arial"/>
              <w:sz w:val="20"/>
              <w:szCs w:val="20"/>
            </w:rPr>
            <w:t>Perspectives</w:t>
          </w:r>
        </w:p>
        <w:permEnd w:id="1081285411"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18036637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0366372"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180284735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Mode of delivery will vary according to course and will include lecture, independent research, and internships</w:t>
          </w:r>
          <w:r>
            <w:rPr>
              <w:rFonts w:asciiTheme="majorHAnsi" w:hAnsiTheme="majorHAnsi" w:cs="Arial"/>
              <w:sz w:val="20"/>
              <w:szCs w:val="20"/>
            </w:rPr>
            <w:t>.</w:t>
          </w:r>
        </w:p>
        <w:permEnd w:id="1802847352"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1813145285"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813145285"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37566821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75668212"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20815D3E5D4A458883CB72DD20EF5DAD"/>
        </w:placeholder>
      </w:sdtPr>
      <w:sdtEndPr/>
      <w:sdtContent>
        <w:permStart w:id="1805591680"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International Business Emphasis Courses –18 hours</w:t>
          </w:r>
        </w:p>
        <w:p w:rsidR="006067C8" w:rsidRPr="006067C8" w:rsidRDefault="00CD2FDE" w:rsidP="006067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411</w:t>
          </w:r>
          <w:r w:rsidR="006067C8" w:rsidRPr="006067C8">
            <w:rPr>
              <w:rFonts w:asciiTheme="majorHAnsi" w:hAnsiTheme="majorHAnsi" w:cs="Arial"/>
              <w:sz w:val="20"/>
              <w:szCs w:val="20"/>
            </w:rPr>
            <w:t>3, International Marketing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ECON 4143, Export Policies &amp; Procedures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FIN 3813, International Financial Management</w:t>
          </w:r>
          <w:r w:rsidR="00CD2FDE">
            <w:rPr>
              <w:rFonts w:asciiTheme="majorHAnsi" w:hAnsiTheme="majorHAnsi" w:cs="Arial"/>
              <w:sz w:val="20"/>
              <w:szCs w:val="20"/>
            </w:rPr>
            <w:t xml:space="preserve"> and Banking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MKTG 4133, International Logistics</w:t>
          </w:r>
          <w:r w:rsidR="00CD2FDE">
            <w:rPr>
              <w:rFonts w:asciiTheme="majorHAnsi" w:hAnsiTheme="majorHAnsi" w:cs="Arial"/>
              <w:sz w:val="20"/>
              <w:szCs w:val="20"/>
            </w:rPr>
            <w:t xml:space="preserve"> and Outsourcing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MGMT 4123, International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Select one of the following: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4103, International Trade</w:t>
          </w:r>
        </w:p>
        <w:p w:rsidR="006067C8" w:rsidRPr="006067C8" w:rsidRDefault="00CD2FDE" w:rsidP="006067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CIT 4453, Global E-</w:t>
          </w:r>
          <w:r w:rsidR="006067C8" w:rsidRPr="006067C8">
            <w:rPr>
              <w:rFonts w:asciiTheme="majorHAnsi" w:hAnsiTheme="majorHAnsi" w:cs="Arial"/>
              <w:sz w:val="20"/>
              <w:szCs w:val="20"/>
            </w:rPr>
            <w:t>Commerce</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MGMT 3193, Social Impact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4363, Global Environmental Policies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4133, International Law</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3013, Global Leadership</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 xml:space="preserve">IB 4283, </w:t>
          </w:r>
          <w:r w:rsidR="00CD2FDE">
            <w:rPr>
              <w:rFonts w:asciiTheme="majorHAnsi" w:hAnsiTheme="majorHAnsi" w:cs="Arial"/>
              <w:sz w:val="20"/>
              <w:szCs w:val="20"/>
            </w:rPr>
            <w:t>Internship in International Business Studies</w:t>
          </w:r>
        </w:p>
        <w:permEnd w:id="1805591680" w:displacedByCustomXml="next"/>
        <w:bookmarkStart w:id="0" w:name="_GoBack" w:displacedByCustomXml="next"/>
        <w:bookmarkEnd w:id="0"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3931DD3409754CE891EEF3254A8B5DDD"/>
        </w:placeholder>
      </w:sdtPr>
      <w:sdtEndPr/>
      <w:sdtContent>
        <w:permStart w:id="1830185246" w:edGrp="everyone" w:displacedByCustomXml="prev"/>
        <w:p w:rsidR="009B5A22" w:rsidRDefault="0007785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current enrollment levels no additional costs are needed.  All of these courses are currently being taught in support of the International Business and various other majors within the College of Business, albeit most with only one section.  When demand for the emphasis area grows, as anticipated, additional faculty may be needed to offer additional sections of these courses.  </w:t>
          </w:r>
        </w:p>
        <w:permEnd w:id="1830185246"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1546193088" w:edGrp="everyone"/>
                <w:r w:rsidR="003B30D5" w:rsidRPr="002776C2">
                  <w:rPr>
                    <w:rStyle w:val="PlaceholderText"/>
                    <w:shd w:val="clear" w:color="auto" w:fill="D9D9D9" w:themeFill="background1" w:themeFillShade="D9"/>
                  </w:rPr>
                  <w:t>Enter date...</w:t>
                </w:r>
                <w:permEnd w:id="1546193088"/>
              </w:sdtContent>
            </w:sdt>
          </w:p>
          <w:p w:rsidR="00BF1AD3" w:rsidRDefault="00BF1AD3" w:rsidP="003B30D5">
            <w:pPr>
              <w:rPr>
                <w:rFonts w:asciiTheme="majorHAnsi" w:hAnsiTheme="majorHAnsi"/>
                <w:sz w:val="20"/>
                <w:szCs w:val="20"/>
              </w:rPr>
            </w:pPr>
          </w:p>
        </w:tc>
        <w:tc>
          <w:tcPr>
            <w:tcW w:w="5508" w:type="dxa"/>
            <w:vMerge w:val="restart"/>
          </w:tcPr>
          <w:p w:rsidR="00BF1AD3" w:rsidRDefault="00CD2FDE"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559851484"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851484"/>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441590269"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1590269"/>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919551570" w:edGrp="everyone"/>
                <w:r w:rsidR="003B30D5" w:rsidRPr="002776C2">
                  <w:rPr>
                    <w:rStyle w:val="PlaceholderText"/>
                    <w:shd w:val="clear" w:color="auto" w:fill="D9D9D9" w:themeFill="background1" w:themeFillShade="D9"/>
                  </w:rPr>
                  <w:t>Enter date...</w:t>
                </w:r>
                <w:permEnd w:id="1919551570"/>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32" w:rsidRDefault="00D85932" w:rsidP="00AF3758">
      <w:pPr>
        <w:spacing w:after="0" w:line="240" w:lineRule="auto"/>
      </w:pPr>
      <w:r>
        <w:separator/>
      </w:r>
    </w:p>
  </w:endnote>
  <w:endnote w:type="continuationSeparator" w:id="0">
    <w:p w:rsidR="00D85932" w:rsidRDefault="00D8593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32" w:rsidRDefault="00D85932" w:rsidP="00AF3758">
      <w:pPr>
        <w:spacing w:after="0" w:line="240" w:lineRule="auto"/>
      </w:pPr>
      <w:r>
        <w:separator/>
      </w:r>
    </w:p>
  </w:footnote>
  <w:footnote w:type="continuationSeparator" w:id="0">
    <w:p w:rsidR="00D85932" w:rsidRDefault="00D8593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785E"/>
    <w:rsid w:val="00080348"/>
    <w:rsid w:val="000D06F1"/>
    <w:rsid w:val="000D3BA2"/>
    <w:rsid w:val="00103070"/>
    <w:rsid w:val="00151451"/>
    <w:rsid w:val="00185D67"/>
    <w:rsid w:val="001A5DD5"/>
    <w:rsid w:val="001D43DA"/>
    <w:rsid w:val="001D6A5E"/>
    <w:rsid w:val="00212A76"/>
    <w:rsid w:val="0022455D"/>
    <w:rsid w:val="002315B0"/>
    <w:rsid w:val="00254447"/>
    <w:rsid w:val="00261ACE"/>
    <w:rsid w:val="00265C17"/>
    <w:rsid w:val="00266EAE"/>
    <w:rsid w:val="0029136D"/>
    <w:rsid w:val="002B11FC"/>
    <w:rsid w:val="00341ABD"/>
    <w:rsid w:val="00362414"/>
    <w:rsid w:val="00374D72"/>
    <w:rsid w:val="00383F47"/>
    <w:rsid w:val="00384538"/>
    <w:rsid w:val="003B30D5"/>
    <w:rsid w:val="004072F1"/>
    <w:rsid w:val="00473252"/>
    <w:rsid w:val="004865E2"/>
    <w:rsid w:val="00487771"/>
    <w:rsid w:val="004A7706"/>
    <w:rsid w:val="004B395C"/>
    <w:rsid w:val="004D6D45"/>
    <w:rsid w:val="004F3C87"/>
    <w:rsid w:val="00526B81"/>
    <w:rsid w:val="00576981"/>
    <w:rsid w:val="00584C22"/>
    <w:rsid w:val="00592A95"/>
    <w:rsid w:val="006067C8"/>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228AD"/>
    <w:rsid w:val="0083170D"/>
    <w:rsid w:val="008A2639"/>
    <w:rsid w:val="008C703B"/>
    <w:rsid w:val="008E6C1C"/>
    <w:rsid w:val="0092555A"/>
    <w:rsid w:val="0095279E"/>
    <w:rsid w:val="00976E88"/>
    <w:rsid w:val="009A38C8"/>
    <w:rsid w:val="009A529F"/>
    <w:rsid w:val="009B4884"/>
    <w:rsid w:val="009B5A22"/>
    <w:rsid w:val="00A01035"/>
    <w:rsid w:val="00A0329C"/>
    <w:rsid w:val="00A0421D"/>
    <w:rsid w:val="00A16BB1"/>
    <w:rsid w:val="00A21D9E"/>
    <w:rsid w:val="00A5089E"/>
    <w:rsid w:val="00A56D36"/>
    <w:rsid w:val="00A663EF"/>
    <w:rsid w:val="00AA3436"/>
    <w:rsid w:val="00AB5523"/>
    <w:rsid w:val="00AE5247"/>
    <w:rsid w:val="00AF3758"/>
    <w:rsid w:val="00AF3C6A"/>
    <w:rsid w:val="00B1628A"/>
    <w:rsid w:val="00B35368"/>
    <w:rsid w:val="00B65112"/>
    <w:rsid w:val="00B87621"/>
    <w:rsid w:val="00BD3C8B"/>
    <w:rsid w:val="00BE069E"/>
    <w:rsid w:val="00BF1AD3"/>
    <w:rsid w:val="00C12816"/>
    <w:rsid w:val="00C15A6E"/>
    <w:rsid w:val="00C23CC7"/>
    <w:rsid w:val="00C334FF"/>
    <w:rsid w:val="00CB265B"/>
    <w:rsid w:val="00CB28CF"/>
    <w:rsid w:val="00CD2FDE"/>
    <w:rsid w:val="00D0686A"/>
    <w:rsid w:val="00D51205"/>
    <w:rsid w:val="00D57716"/>
    <w:rsid w:val="00D67AC4"/>
    <w:rsid w:val="00D84D23"/>
    <w:rsid w:val="00D85932"/>
    <w:rsid w:val="00D979DD"/>
    <w:rsid w:val="00DA2EFE"/>
    <w:rsid w:val="00DB74F9"/>
    <w:rsid w:val="00DC14BD"/>
    <w:rsid w:val="00DD6301"/>
    <w:rsid w:val="00E45868"/>
    <w:rsid w:val="00E63AE2"/>
    <w:rsid w:val="00E63EA6"/>
    <w:rsid w:val="00EB7D30"/>
    <w:rsid w:val="00EC6970"/>
    <w:rsid w:val="00EE1658"/>
    <w:rsid w:val="00EF2A44"/>
    <w:rsid w:val="00EF76B9"/>
    <w:rsid w:val="00F05EBF"/>
    <w:rsid w:val="00F36744"/>
    <w:rsid w:val="00F520C0"/>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682">
      <w:bodyDiv w:val="1"/>
      <w:marLeft w:val="0"/>
      <w:marRight w:val="0"/>
      <w:marTop w:val="0"/>
      <w:marBottom w:val="0"/>
      <w:divBdr>
        <w:top w:val="none" w:sz="0" w:space="0" w:color="auto"/>
        <w:left w:val="none" w:sz="0" w:space="0" w:color="auto"/>
        <w:bottom w:val="none" w:sz="0" w:space="0" w:color="auto"/>
        <w:right w:val="none" w:sz="0" w:space="0" w:color="auto"/>
      </w:divBdr>
    </w:div>
    <w:div w:id="786042083">
      <w:bodyDiv w:val="1"/>
      <w:marLeft w:val="0"/>
      <w:marRight w:val="0"/>
      <w:marTop w:val="0"/>
      <w:marBottom w:val="0"/>
      <w:divBdr>
        <w:top w:val="none" w:sz="0" w:space="0" w:color="auto"/>
        <w:left w:val="none" w:sz="0" w:space="0" w:color="auto"/>
        <w:bottom w:val="none" w:sz="0" w:space="0" w:color="auto"/>
        <w:right w:val="none" w:sz="0" w:space="0" w:color="auto"/>
      </w:divBdr>
    </w:div>
    <w:div w:id="885331198">
      <w:bodyDiv w:val="1"/>
      <w:marLeft w:val="0"/>
      <w:marRight w:val="0"/>
      <w:marTop w:val="0"/>
      <w:marBottom w:val="0"/>
      <w:divBdr>
        <w:top w:val="none" w:sz="0" w:space="0" w:color="auto"/>
        <w:left w:val="none" w:sz="0" w:space="0" w:color="auto"/>
        <w:bottom w:val="none" w:sz="0" w:space="0" w:color="auto"/>
        <w:right w:val="none" w:sz="0" w:space="0" w:color="auto"/>
      </w:divBdr>
    </w:div>
    <w:div w:id="934903301">
      <w:bodyDiv w:val="1"/>
      <w:marLeft w:val="0"/>
      <w:marRight w:val="0"/>
      <w:marTop w:val="0"/>
      <w:marBottom w:val="0"/>
      <w:divBdr>
        <w:top w:val="none" w:sz="0" w:space="0" w:color="auto"/>
        <w:left w:val="none" w:sz="0" w:space="0" w:color="auto"/>
        <w:bottom w:val="none" w:sz="0" w:space="0" w:color="auto"/>
        <w:right w:val="none" w:sz="0" w:space="0" w:color="auto"/>
      </w:divBdr>
    </w:div>
    <w:div w:id="1243295484">
      <w:bodyDiv w:val="1"/>
      <w:marLeft w:val="0"/>
      <w:marRight w:val="0"/>
      <w:marTop w:val="0"/>
      <w:marBottom w:val="0"/>
      <w:divBdr>
        <w:top w:val="none" w:sz="0" w:space="0" w:color="auto"/>
        <w:left w:val="none" w:sz="0" w:space="0" w:color="auto"/>
        <w:bottom w:val="none" w:sz="0" w:space="0" w:color="auto"/>
        <w:right w:val="none" w:sz="0" w:space="0" w:color="auto"/>
      </w:divBdr>
    </w:div>
    <w:div w:id="1266695430">
      <w:bodyDiv w:val="1"/>
      <w:marLeft w:val="0"/>
      <w:marRight w:val="0"/>
      <w:marTop w:val="0"/>
      <w:marBottom w:val="0"/>
      <w:divBdr>
        <w:top w:val="none" w:sz="0" w:space="0" w:color="auto"/>
        <w:left w:val="none" w:sz="0" w:space="0" w:color="auto"/>
        <w:bottom w:val="none" w:sz="0" w:space="0" w:color="auto"/>
        <w:right w:val="none" w:sz="0" w:space="0" w:color="auto"/>
      </w:divBdr>
    </w:div>
    <w:div w:id="1469978425">
      <w:bodyDiv w:val="1"/>
      <w:marLeft w:val="0"/>
      <w:marRight w:val="0"/>
      <w:marTop w:val="0"/>
      <w:marBottom w:val="0"/>
      <w:divBdr>
        <w:top w:val="none" w:sz="0" w:space="0" w:color="auto"/>
        <w:left w:val="none" w:sz="0" w:space="0" w:color="auto"/>
        <w:bottom w:val="none" w:sz="0" w:space="0" w:color="auto"/>
        <w:right w:val="none" w:sz="0" w:space="0" w:color="auto"/>
      </w:divBdr>
    </w:div>
    <w:div w:id="21371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4E719E5B837F4C9D9F0C1D52461210C5"/>
        <w:category>
          <w:name w:val="General"/>
          <w:gallery w:val="placeholder"/>
        </w:category>
        <w:types>
          <w:type w:val="bbPlcHdr"/>
        </w:types>
        <w:behaviors>
          <w:behavior w:val="content"/>
        </w:behaviors>
        <w:guid w:val="{BEF0EF97-D817-4512-8F47-441BB8B6E9D7}"/>
      </w:docPartPr>
      <w:docPartBody>
        <w:p w:rsidR="000666BE" w:rsidRDefault="00DA2D16" w:rsidP="00DA2D16">
          <w:pPr>
            <w:pStyle w:val="4E719E5B837F4C9D9F0C1D52461210C5"/>
          </w:pPr>
          <w:r w:rsidRPr="006E6FEC">
            <w:rPr>
              <w:rStyle w:val="PlaceholderText"/>
              <w:shd w:val="clear" w:color="auto" w:fill="D9D9D9" w:themeFill="background1" w:themeFillShade="D9"/>
            </w:rPr>
            <w:t>Enter text...</w:t>
          </w:r>
        </w:p>
      </w:docPartBody>
    </w:docPart>
    <w:docPart>
      <w:docPartPr>
        <w:name w:val="20815D3E5D4A458883CB72DD20EF5DAD"/>
        <w:category>
          <w:name w:val="General"/>
          <w:gallery w:val="placeholder"/>
        </w:category>
        <w:types>
          <w:type w:val="bbPlcHdr"/>
        </w:types>
        <w:behaviors>
          <w:behavior w:val="content"/>
        </w:behaviors>
        <w:guid w:val="{8518108C-FAA5-4846-BC9C-A60F18ABE4D0}"/>
      </w:docPartPr>
      <w:docPartBody>
        <w:p w:rsidR="000666BE" w:rsidRDefault="00DA2D16" w:rsidP="00DA2D16">
          <w:pPr>
            <w:pStyle w:val="20815D3E5D4A458883CB72DD20EF5DAD"/>
          </w:pPr>
          <w:r w:rsidRPr="006E6FEC">
            <w:rPr>
              <w:rStyle w:val="PlaceholderText"/>
              <w:shd w:val="clear" w:color="auto" w:fill="D9D9D9" w:themeFill="background1" w:themeFillShade="D9"/>
            </w:rPr>
            <w:t>Enter text...</w:t>
          </w:r>
        </w:p>
      </w:docPartBody>
    </w:docPart>
    <w:docPart>
      <w:docPartPr>
        <w:name w:val="E4BE1EF2C72D440586FC1D06CE4E63C4"/>
        <w:category>
          <w:name w:val="General"/>
          <w:gallery w:val="placeholder"/>
        </w:category>
        <w:types>
          <w:type w:val="bbPlcHdr"/>
        </w:types>
        <w:behaviors>
          <w:behavior w:val="content"/>
        </w:behaviors>
        <w:guid w:val="{590BE59C-8ED9-4814-9FFC-9AB1F9657428}"/>
      </w:docPartPr>
      <w:docPartBody>
        <w:p w:rsidR="00325F7D" w:rsidRDefault="00B67FD3" w:rsidP="00B67FD3">
          <w:pPr>
            <w:pStyle w:val="E4BE1EF2C72D440586FC1D06CE4E63C4"/>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25F7D"/>
    <w:rsid w:val="003348CB"/>
    <w:rsid w:val="00391265"/>
    <w:rsid w:val="004E1A75"/>
    <w:rsid w:val="00587536"/>
    <w:rsid w:val="005D5D2F"/>
    <w:rsid w:val="00623293"/>
    <w:rsid w:val="007709D7"/>
    <w:rsid w:val="00814DA8"/>
    <w:rsid w:val="00822EE1"/>
    <w:rsid w:val="00AB0FD1"/>
    <w:rsid w:val="00AB7ECB"/>
    <w:rsid w:val="00AD5D56"/>
    <w:rsid w:val="00B2559E"/>
    <w:rsid w:val="00B46AFF"/>
    <w:rsid w:val="00B67FD3"/>
    <w:rsid w:val="00BD1EDD"/>
    <w:rsid w:val="00CB4C0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2015-02-02T14:51:00Z</cp:lastPrinted>
  <dcterms:created xsi:type="dcterms:W3CDTF">2015-02-19T21:56:00Z</dcterms:created>
  <dcterms:modified xsi:type="dcterms:W3CDTF">2015-02-19T21:56:00Z</dcterms:modified>
</cp:coreProperties>
</file>